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7DB8" w14:textId="2B3F62ED" w:rsidR="00160972" w:rsidRPr="00160972" w:rsidRDefault="00160972" w:rsidP="001609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972">
        <w:rPr>
          <w:rFonts w:ascii="Times New Roman" w:hAnsi="Times New Roman" w:cs="Times New Roman"/>
          <w:b/>
          <w:sz w:val="28"/>
          <w:szCs w:val="28"/>
        </w:rPr>
        <w:t xml:space="preserve">Заключение члена рабочей группы </w:t>
      </w:r>
      <w:r>
        <w:rPr>
          <w:rFonts w:ascii="Times New Roman" w:hAnsi="Times New Roman" w:cs="Times New Roman"/>
          <w:b/>
          <w:sz w:val="28"/>
          <w:szCs w:val="28"/>
        </w:rPr>
        <w:t>Геллера М.В</w:t>
      </w:r>
      <w:r w:rsidRPr="001609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60972">
        <w:rPr>
          <w:rFonts w:ascii="Times New Roman" w:hAnsi="Times New Roman" w:cs="Times New Roman"/>
          <w:b/>
          <w:sz w:val="28"/>
          <w:szCs w:val="28"/>
        </w:rPr>
        <w:t>на проект</w:t>
      </w:r>
      <w:r w:rsidRPr="0016097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B5A07" w:rsidRPr="00160972">
        <w:rPr>
          <w:rFonts w:ascii="Times New Roman" w:hAnsi="Times New Roman" w:cs="Times New Roman"/>
          <w:b/>
          <w:sz w:val="28"/>
          <w:szCs w:val="28"/>
        </w:rPr>
        <w:t xml:space="preserve">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B5A07" w:rsidRPr="00160972">
        <w:rPr>
          <w:rFonts w:ascii="Times New Roman" w:hAnsi="Times New Roman" w:cs="Times New Roman"/>
          <w:b/>
          <w:sz w:val="28"/>
          <w:szCs w:val="28"/>
        </w:rPr>
        <w:t>«</w:t>
      </w:r>
      <w:r w:rsidR="00DB5A07" w:rsidRPr="00160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DB5A07" w:rsidRPr="00160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изменений в постановление</w:t>
      </w:r>
      <w:r w:rsidR="00672BAD" w:rsidRPr="00160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5A07" w:rsidRPr="00160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Правительства Российской</w:t>
      </w:r>
      <w:r w:rsidR="00DB5A07" w:rsidRPr="00160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Федерации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B5A07" w:rsidRPr="00160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6.08.2024 № 1055» </w:t>
      </w:r>
    </w:p>
    <w:p w14:paraId="156DB980" w14:textId="69F2BB26" w:rsidR="00DB5A07" w:rsidRPr="00160972" w:rsidRDefault="00DB5A07" w:rsidP="0016097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</w:p>
    <w:p w14:paraId="2FB49EF1" w14:textId="77777777" w:rsidR="00160972" w:rsidRDefault="00160972" w:rsidP="001609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5275" w14:textId="1A9DB850" w:rsidR="00DB5A07" w:rsidRPr="00160972" w:rsidRDefault="00DB5A07" w:rsidP="001609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подход анализируемого проекта основан на обеспечении прав и законных интересов операторов связи, при</w:t>
      </w:r>
      <w:r w:rsidR="004A0B3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вопросов</w:t>
      </w:r>
      <w:r w:rsidR="002A6613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общему имущества,</w:t>
      </w:r>
      <w:r w:rsidR="004A0B3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монтажа и эксплуатации</w:t>
      </w:r>
      <w:bookmarkStart w:id="0" w:name="_GoBack"/>
      <w:bookmarkEnd w:id="0"/>
      <w:r w:rsidR="004A0B3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связи на общем имуществе многоквартирных домов. Однако, проектируемые нормативные правовые акты не должны создавать дисбаланс прав и обязанностей участников (субъектов) в соответствующих правовых отношениях</w:t>
      </w:r>
      <w:r w:rsidR="002A6613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 ставить субъектов в заранее дискриминационное положение.</w:t>
      </w:r>
    </w:p>
    <w:p w14:paraId="12B8A1BE" w14:textId="77777777" w:rsidR="002A6613" w:rsidRPr="00160972" w:rsidRDefault="002A6613" w:rsidP="001609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C686" w14:textId="29ED512B" w:rsidR="00DB5A07" w:rsidRPr="00160972" w:rsidRDefault="004A0B3B" w:rsidP="00160972">
      <w:pPr>
        <w:pStyle w:val="a7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sz w:val="28"/>
          <w:szCs w:val="28"/>
        </w:rPr>
        <w:t>Ограниченность</w:t>
      </w:r>
      <w:r w:rsidR="002A6613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2A6613" w:rsidRPr="00160972">
        <w:rPr>
          <w:rFonts w:ascii="Times New Roman" w:hAnsi="Times New Roman" w:cs="Times New Roman"/>
          <w:b/>
          <w:bCs/>
          <w:sz w:val="28"/>
          <w:szCs w:val="28"/>
        </w:rPr>
        <w:t>неверифицируемость</w:t>
      </w:r>
      <w:proofErr w:type="spellEnd"/>
      <w:r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эмпирических оснований, послуживших предпосылкой для проектируемых положений.</w:t>
      </w:r>
    </w:p>
    <w:p w14:paraId="7DF26E11" w14:textId="0E5FF7EE" w:rsidR="004A0B3B" w:rsidRPr="00160972" w:rsidRDefault="004A0B3B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Как следует из пояснительной записки к проекту, его разработке предшествовали результаты анализа правоприменительной практики, выявившей необходимость принятия акта, направленного на оптимизацию процесса взаимодействия лиц, осуществляющих управление многоквартирными домами, с операторами связи </w:t>
      </w:r>
      <w:r w:rsidRPr="00160972">
        <w:rPr>
          <w:rFonts w:ascii="Times New Roman" w:eastAsiaTheme="minorEastAsia" w:hAnsi="Times New Roman" w:cs="Times New Roman"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 в целях оказания услуг связи</w:t>
      </w:r>
      <w:r w:rsidR="00672BAD" w:rsidRPr="001609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60972">
        <w:rPr>
          <w:rFonts w:ascii="Times New Roman" w:eastAsiaTheme="minorEastAsia" w:hAnsi="Times New Roman" w:cs="Times New Roman"/>
          <w:sz w:val="28"/>
          <w:szCs w:val="28"/>
        </w:rPr>
        <w:t>в многоквартирном доме.</w:t>
      </w:r>
    </w:p>
    <w:p w14:paraId="2B07F0E6" w14:textId="35D1E7ED" w:rsidR="004A0B3B" w:rsidRPr="00160972" w:rsidRDefault="004A0B3B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eastAsiaTheme="minorEastAsia" w:hAnsi="Times New Roman" w:cs="Times New Roman"/>
          <w:sz w:val="28"/>
          <w:szCs w:val="28"/>
        </w:rPr>
        <w:t xml:space="preserve">Однако, профильное Министерство не приводит примеров конкретных правоприменительных актов, в которых отражалась бы спорная (анализируемая) проблематика: отсутствие органа, уполномоченного на осуществление контроля (надзора) за </w:t>
      </w:r>
      <w:r w:rsidR="00672BAD" w:rsidRPr="00160972">
        <w:rPr>
          <w:rFonts w:ascii="Times New Roman" w:eastAsiaTheme="minorEastAsia" w:hAnsi="Times New Roman" w:cs="Times New Roman"/>
          <w:sz w:val="28"/>
          <w:szCs w:val="28"/>
        </w:rPr>
        <w:t>доступом к общему имуществу</w:t>
      </w:r>
      <w:r w:rsidRPr="00160972">
        <w:rPr>
          <w:rFonts w:ascii="Times New Roman" w:eastAsiaTheme="minorEastAsia" w:hAnsi="Times New Roman" w:cs="Times New Roman"/>
          <w:sz w:val="28"/>
          <w:szCs w:val="28"/>
        </w:rPr>
        <w:t>; необходимость регулирования предельных сроков проведения осмотра общего имущества; необходимость предоставления оператору связи права на в</w:t>
      </w:r>
      <w:r w:rsidRPr="00160972">
        <w:rPr>
          <w:rFonts w:ascii="Times New Roman" w:hAnsi="Times New Roman" w:cs="Times New Roman"/>
          <w:sz w:val="28"/>
          <w:szCs w:val="28"/>
        </w:rPr>
        <w:t>ыбор способа ввода кабеля сетей связи и др.</w:t>
      </w:r>
    </w:p>
    <w:p w14:paraId="3D5E43B6" w14:textId="5AF4A185" w:rsidR="004A0B3B" w:rsidRPr="00160972" w:rsidRDefault="004A0B3B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Иными словами</w:t>
      </w:r>
      <w:r w:rsidR="00F276A2" w:rsidRPr="00160972">
        <w:rPr>
          <w:rFonts w:ascii="Times New Roman" w:hAnsi="Times New Roman" w:cs="Times New Roman"/>
          <w:sz w:val="28"/>
          <w:szCs w:val="28"/>
        </w:rPr>
        <w:t>,</w:t>
      </w:r>
      <w:r w:rsidRPr="00160972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лишен фактических</w:t>
      </w:r>
      <w:r w:rsidR="00F276A2" w:rsidRPr="00160972">
        <w:rPr>
          <w:rFonts w:ascii="Times New Roman" w:hAnsi="Times New Roman" w:cs="Times New Roman"/>
          <w:sz w:val="28"/>
          <w:szCs w:val="28"/>
        </w:rPr>
        <w:t xml:space="preserve"> (практических) предпосылок, обуславливающих ценность и рациональность предлагаемого нормативного регулирования.</w:t>
      </w:r>
    </w:p>
    <w:p w14:paraId="0FEAF20B" w14:textId="2BBA36E2" w:rsidR="004A0B3B" w:rsidRPr="00160972" w:rsidRDefault="00F276A2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При этом судебная практика изобилует правоприменительными актами, в которых обнаруживается системная (для страны в целом) тенденция к массовым злоупотреблениям со стороны операторов связи.</w:t>
      </w:r>
    </w:p>
    <w:p w14:paraId="7ED9A499" w14:textId="1C9271DF" w:rsidR="00F276A2" w:rsidRPr="00160972" w:rsidRDefault="00F276A2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Так, судами неоднократно отмечались нарушения операторов связи при эксплуатации сетей связи, представляющие опасность для жизни и здоровья граждан, а равно – влекущие создание угрозы пожарной безопасности</w:t>
      </w:r>
      <w:r w:rsidR="00C4620E" w:rsidRPr="00160972">
        <w:rPr>
          <w:rFonts w:ascii="Times New Roman" w:hAnsi="Times New Roman" w:cs="Times New Roman"/>
          <w:sz w:val="28"/>
          <w:szCs w:val="28"/>
        </w:rPr>
        <w:t xml:space="preserve">: </w:t>
      </w:r>
      <w:r w:rsidR="00C4620E" w:rsidRPr="00160972">
        <w:rPr>
          <w:rFonts w:ascii="Times New Roman" w:hAnsi="Times New Roman" w:cs="Times New Roman"/>
          <w:sz w:val="28"/>
          <w:szCs w:val="28"/>
        </w:rPr>
        <w:lastRenderedPageBreak/>
        <w:t>провисание проводов и сетей связи на жилых и технических этажах, отсутствие защиты кабеля в местах, где возможны неисправности проводки, отсутствие запорных устройств на щитках, в которых размещены сети связи, отсутствие защиты в местах прохода кабеля от проникновения и скопления воды, размещение сетей связи в отсутствие специальных конструкций</w:t>
      </w:r>
      <w:r w:rsidR="00F82827" w:rsidRPr="00160972">
        <w:rPr>
          <w:rFonts w:ascii="Times New Roman" w:hAnsi="Times New Roman" w:cs="Times New Roman"/>
          <w:sz w:val="28"/>
          <w:szCs w:val="28"/>
        </w:rPr>
        <w:t>, повсеместное отсутствие маркировки и учета (описей) сетей связи</w:t>
      </w:r>
      <w:r w:rsidR="00C4620E" w:rsidRPr="00160972">
        <w:rPr>
          <w:rFonts w:ascii="Times New Roman" w:hAnsi="Times New Roman" w:cs="Times New Roman"/>
          <w:sz w:val="28"/>
          <w:szCs w:val="28"/>
        </w:rPr>
        <w:t xml:space="preserve"> (см. напр. постановление Арбитражного суда Уральского округа от 25.11.2024 №Ф09-6449/24 по делу №А50-14762/2023, решение Арбитражного суда Саратовской области от 27.08.2025 по делу №А57-36196/2024, решение Арбитражного суда Нижегородской области от 16.02.2026 по делу №А43-21314/2025)</w:t>
      </w:r>
      <w:r w:rsidR="00F82827" w:rsidRPr="00160972">
        <w:rPr>
          <w:rFonts w:ascii="Times New Roman" w:hAnsi="Times New Roman" w:cs="Times New Roman"/>
          <w:sz w:val="28"/>
          <w:szCs w:val="28"/>
        </w:rPr>
        <w:t>. Существенной проблемой явля</w:t>
      </w:r>
      <w:r w:rsidR="00BD01CD" w:rsidRPr="00160972">
        <w:rPr>
          <w:rFonts w:ascii="Times New Roman" w:hAnsi="Times New Roman" w:cs="Times New Roman"/>
          <w:sz w:val="28"/>
          <w:szCs w:val="28"/>
        </w:rPr>
        <w:t>ются также самоуправные действия операторов при выборе способа ввода кабеля в многоквартирный дом: монтаж сетей связи через слуховые окна чердачных помещений многоквартирных домов, прокладка кабеля через отверстия в фасаде и др. (см. напр. решение Арбитражного суда Свердловской области от 24.11.2025 по делу № А60-40475/2025, решение Арбитражного суда Свердловской области от 12.12.2024 по делу № А60-35333/2024).</w:t>
      </w:r>
    </w:p>
    <w:p w14:paraId="7EDFA03E" w14:textId="77777777" w:rsidR="00BD01CD" w:rsidRPr="00160972" w:rsidRDefault="00BD01CD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Обоснование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вводимых </w:t>
      </w:r>
      <w:r w:rsidRPr="00160972">
        <w:rPr>
          <w:rFonts w:ascii="Times New Roman" w:hAnsi="Times New Roman" w:cs="Times New Roman"/>
          <w:sz w:val="28"/>
          <w:szCs w:val="28"/>
        </w:rPr>
        <w:t>правовых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норм права должно </w:t>
      </w:r>
      <w:r w:rsidRPr="00160972">
        <w:rPr>
          <w:rFonts w:ascii="Times New Roman" w:hAnsi="Times New Roman" w:cs="Times New Roman"/>
          <w:sz w:val="28"/>
          <w:szCs w:val="28"/>
        </w:rPr>
        <w:t>основываться на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160972">
        <w:rPr>
          <w:rFonts w:ascii="Times New Roman" w:hAnsi="Times New Roman" w:cs="Times New Roman"/>
          <w:sz w:val="28"/>
          <w:szCs w:val="28"/>
        </w:rPr>
        <w:t>и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об их соответствии тем априорным принципам, которые лежат в основе всей правовой системы.</w:t>
      </w:r>
      <w:r w:rsidRPr="00160972">
        <w:rPr>
          <w:rFonts w:ascii="Times New Roman" w:hAnsi="Times New Roman" w:cs="Times New Roman"/>
          <w:sz w:val="28"/>
          <w:szCs w:val="28"/>
        </w:rPr>
        <w:t xml:space="preserve"> При монтаже и эксплуатации сетей связи на общем имуществе многоквартирных домов таковым принципом является защита прав и законных интересов собственников помещений в многоквартирных домах. 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2BF63" w14:textId="0E714A2E" w:rsidR="00F82827" w:rsidRPr="00160972" w:rsidRDefault="00BD01CD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Предлагаемое регулирование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должно закреплять объективно складывающиеся правовые отношения на основе </w:t>
      </w:r>
      <w:r w:rsidRPr="00160972">
        <w:rPr>
          <w:rFonts w:ascii="Times New Roman" w:hAnsi="Times New Roman" w:cs="Times New Roman"/>
          <w:sz w:val="28"/>
          <w:szCs w:val="28"/>
        </w:rPr>
        <w:t>указанных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правовых принципов и ценностей. В случае</w:t>
      </w:r>
      <w:r w:rsidRPr="00160972">
        <w:rPr>
          <w:rFonts w:ascii="Times New Roman" w:hAnsi="Times New Roman" w:cs="Times New Roman"/>
          <w:sz w:val="28"/>
          <w:szCs w:val="28"/>
        </w:rPr>
        <w:t xml:space="preserve"> же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160972">
        <w:rPr>
          <w:rFonts w:ascii="Times New Roman" w:hAnsi="Times New Roman" w:cs="Times New Roman"/>
          <w:sz w:val="28"/>
          <w:szCs w:val="28"/>
        </w:rPr>
        <w:t>проектируемое правовое регулирование носит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произвольный характер, </w:t>
      </w:r>
      <w:r w:rsidRPr="00160972">
        <w:rPr>
          <w:rFonts w:ascii="Times New Roman" w:hAnsi="Times New Roman" w:cs="Times New Roman"/>
          <w:sz w:val="28"/>
          <w:szCs w:val="28"/>
        </w:rPr>
        <w:t>оно</w:t>
      </w:r>
      <w:r w:rsidR="00F82827" w:rsidRPr="00160972">
        <w:rPr>
          <w:rFonts w:ascii="Times New Roman" w:hAnsi="Times New Roman" w:cs="Times New Roman"/>
          <w:sz w:val="28"/>
          <w:szCs w:val="28"/>
        </w:rPr>
        <w:t xml:space="preserve"> неизбежно формиру</w:t>
      </w:r>
      <w:r w:rsidRPr="00160972">
        <w:rPr>
          <w:rFonts w:ascii="Times New Roman" w:hAnsi="Times New Roman" w:cs="Times New Roman"/>
          <w:sz w:val="28"/>
          <w:szCs w:val="28"/>
        </w:rPr>
        <w:t>е</w:t>
      </w:r>
      <w:r w:rsidR="00F82827" w:rsidRPr="00160972">
        <w:rPr>
          <w:rFonts w:ascii="Times New Roman" w:hAnsi="Times New Roman" w:cs="Times New Roman"/>
          <w:sz w:val="28"/>
          <w:szCs w:val="28"/>
        </w:rPr>
        <w:t>т зону правового произвола</w:t>
      </w:r>
      <w:r w:rsidRPr="00160972">
        <w:rPr>
          <w:rFonts w:ascii="Times New Roman" w:hAnsi="Times New Roman" w:cs="Times New Roman"/>
          <w:sz w:val="28"/>
          <w:szCs w:val="28"/>
        </w:rPr>
        <w:t xml:space="preserve"> и потенциальных правовых конфликтов</w:t>
      </w:r>
      <w:r w:rsidR="00F82827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0DA74EF6" w14:textId="4B57609C" w:rsidR="00BD01CD" w:rsidRPr="00160972" w:rsidRDefault="00BD01CD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В рассматриваемом </w:t>
      </w:r>
      <w:r w:rsidR="007D248A">
        <w:rPr>
          <w:rFonts w:ascii="Times New Roman" w:hAnsi="Times New Roman" w:cs="Times New Roman"/>
          <w:sz w:val="28"/>
          <w:szCs w:val="28"/>
        </w:rPr>
        <w:t>проекте</w:t>
      </w:r>
      <w:r w:rsidRPr="00160972">
        <w:rPr>
          <w:rFonts w:ascii="Times New Roman" w:hAnsi="Times New Roman" w:cs="Times New Roman"/>
          <w:sz w:val="28"/>
          <w:szCs w:val="28"/>
        </w:rPr>
        <w:t xml:space="preserve"> авторам анализируемого проекта рекомендуется осуществить анализ реальных правоприменительных актов, выявить существующую проблематику и предпринять (в рамках своей дискреции) попытку регулирования</w:t>
      </w:r>
      <w:r w:rsidR="008F5132" w:rsidRPr="00160972">
        <w:rPr>
          <w:rFonts w:ascii="Times New Roman" w:hAnsi="Times New Roman" w:cs="Times New Roman"/>
          <w:sz w:val="28"/>
          <w:szCs w:val="28"/>
        </w:rPr>
        <w:t xml:space="preserve"> уже сложившихся правовых отношений и устранения выявленных правовых пробелов. Текущая же редакция проекта постановления может быть рассмотрена в качестве </w:t>
      </w:r>
      <w:r w:rsidR="008F5132" w:rsidRPr="007D248A">
        <w:rPr>
          <w:rFonts w:ascii="Times New Roman" w:hAnsi="Times New Roman" w:cs="Times New Roman"/>
          <w:b/>
          <w:sz w:val="28"/>
          <w:szCs w:val="28"/>
        </w:rPr>
        <w:t>намерения установить явный дисбаланс в отношениях «управляющая организация – оператор связи», с однозначным перевесом правомочий на стороне последнего</w:t>
      </w:r>
      <w:r w:rsidR="008F5132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00AAE1E5" w14:textId="77777777" w:rsidR="008F5132" w:rsidRPr="00160972" w:rsidRDefault="008F5132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E55FC" w14:textId="77777777" w:rsidR="007D248A" w:rsidRDefault="007D248A" w:rsidP="00160972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106C6B9" w14:textId="5A8EF30F" w:rsidR="008F5132" w:rsidRPr="00314F87" w:rsidRDefault="00314F87" w:rsidP="00314F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Н</w:t>
      </w:r>
      <w:r w:rsidR="008F5132" w:rsidRPr="00314F87">
        <w:rPr>
          <w:rFonts w:ascii="Times New Roman" w:hAnsi="Times New Roman" w:cs="Times New Roman"/>
          <w:b/>
          <w:bCs/>
          <w:sz w:val="28"/>
          <w:szCs w:val="28"/>
        </w:rPr>
        <w:t>едопустимость передачи контрольных (надзорных) функций уполномоченным федеральным органам исполнительной власти, осуществляющим функции по контролю за соблюдением антимонопольного законодательства, а также его территориальным органам.</w:t>
      </w:r>
    </w:p>
    <w:p w14:paraId="7BE54D07" w14:textId="5B4EB39B" w:rsidR="00672BAD" w:rsidRPr="00160972" w:rsidRDefault="008F5132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Проектируемыми положениями (пункт </w:t>
      </w:r>
      <w:r w:rsidR="00390C8C" w:rsidRPr="00160972">
        <w:rPr>
          <w:rFonts w:ascii="Times New Roman" w:hAnsi="Times New Roman" w:cs="Times New Roman"/>
          <w:sz w:val="28"/>
          <w:szCs w:val="28"/>
        </w:rPr>
        <w:t>1</w:t>
      </w:r>
      <w:r w:rsidRPr="001609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90C8C" w:rsidRPr="00160972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160972">
        <w:rPr>
          <w:rFonts w:ascii="Times New Roman" w:hAnsi="Times New Roman" w:cs="Times New Roman"/>
          <w:sz w:val="28"/>
          <w:szCs w:val="28"/>
        </w:rPr>
        <w:t xml:space="preserve">) контроль (надзор) за соблюдением обязательных требований, предусмотренных </w:t>
      </w:r>
      <w:r w:rsidR="00CE516D" w:rsidRPr="00160972">
        <w:rPr>
          <w:rFonts w:ascii="Times New Roman" w:hAnsi="Times New Roman" w:cs="Times New Roman"/>
          <w:sz w:val="28"/>
          <w:szCs w:val="28"/>
        </w:rPr>
        <w:t>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постановлением Правительства РФ от 06.08.2024 №1055 (далее – Правила №1055)</w:t>
      </w:r>
      <w:r w:rsidRPr="00160972">
        <w:rPr>
          <w:rFonts w:ascii="Times New Roman" w:hAnsi="Times New Roman" w:cs="Times New Roman"/>
          <w:sz w:val="28"/>
          <w:szCs w:val="28"/>
        </w:rPr>
        <w:t xml:space="preserve">, в части обеспечения операторам связи доступа к объектам общего имущества в многоквартирном доме, </w:t>
      </w:r>
      <w:r w:rsidR="00CE516D" w:rsidRPr="00160972">
        <w:rPr>
          <w:rFonts w:ascii="Times New Roman" w:hAnsi="Times New Roman" w:cs="Times New Roman"/>
          <w:sz w:val="28"/>
          <w:szCs w:val="28"/>
        </w:rPr>
        <w:t>предлагается передать</w:t>
      </w:r>
      <w:r w:rsidRPr="00160972"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исполнительной власти, осуществляющим функции по контролю за соблюдением антимонопольного законодательства, а также его территориальными органами</w:t>
      </w:r>
      <w:r w:rsidR="00CE516D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25D3ED07" w14:textId="380A3D7A" w:rsidR="00CE516D" w:rsidRPr="00160972" w:rsidRDefault="00CE516D" w:rsidP="0016097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Процедура доступа к общему имуществу и предпроектных изысканий, с точки зрения Правил №1055, представляет собой совокупность технических действий и мероприятий, направленных на оценку текущего состояния элементов (объектов) общего имущества для монтажа и эксплуатации сетей связи. </w:t>
      </w:r>
    </w:p>
    <w:p w14:paraId="14DDCE81" w14:textId="104FA116" w:rsidR="00CE516D" w:rsidRPr="00160972" w:rsidRDefault="00CE516D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общего имущества, а равно – деятельность управляющих организаций, касающейся его содержания и текущего ремонта, является предметом государственного жилищного надзора (статья 20 Жилищного кодекса Российской Федерации). Указанное стало основанием для отражения в пункте 2 постановления Правительства РФ от 06.08.2024 №1055 положения о том, что контроль (надзор) за соблюдением обязательных требований, предусмотренных правилами, осуществляется в рамках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домами. </w:t>
      </w:r>
    </w:p>
    <w:p w14:paraId="30F305A7" w14:textId="3E65965A" w:rsidR="00F34298" w:rsidRPr="00160972" w:rsidRDefault="00F34298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Антимонопольный орган и его территориальные подразделения являются федеральным органом исполнительной власти, осуществляющим функции по контролю за соблюдением антимонопольного законодательства, законодательства в сфере деятельности субъектов естественных монополий. </w:t>
      </w:r>
      <w:r w:rsidR="003C09C4" w:rsidRPr="00160972">
        <w:rPr>
          <w:rFonts w:ascii="Times New Roman" w:hAnsi="Times New Roman" w:cs="Times New Roman"/>
          <w:sz w:val="28"/>
          <w:szCs w:val="28"/>
        </w:rPr>
        <w:t>Он</w:t>
      </w:r>
      <w:r w:rsidRPr="00160972">
        <w:rPr>
          <w:rFonts w:ascii="Times New Roman" w:hAnsi="Times New Roman" w:cs="Times New Roman"/>
          <w:sz w:val="28"/>
          <w:szCs w:val="28"/>
        </w:rPr>
        <w:t xml:space="preserve"> не обладает необходимым профессиональным потенциалом, позволяющим оценить технические вопросы доступа оператора связи к объектам общего имущества (например, остается неясным каким образом антимонопольный орган будет оценивать неурегулированные разногласия по проекту монтажа сетей </w:t>
      </w:r>
      <w:r w:rsidRPr="00160972">
        <w:rPr>
          <w:rFonts w:ascii="Times New Roman" w:hAnsi="Times New Roman" w:cs="Times New Roman"/>
          <w:sz w:val="28"/>
          <w:szCs w:val="28"/>
        </w:rPr>
        <w:lastRenderedPageBreak/>
        <w:t xml:space="preserve">связи, представленного </w:t>
      </w:r>
      <w:proofErr w:type="gramStart"/>
      <w:r w:rsidRPr="00160972">
        <w:rPr>
          <w:rFonts w:ascii="Times New Roman" w:hAnsi="Times New Roman" w:cs="Times New Roman"/>
          <w:sz w:val="28"/>
          <w:szCs w:val="28"/>
        </w:rPr>
        <w:t>оператором, в случае, если</w:t>
      </w:r>
      <w:proofErr w:type="gramEnd"/>
      <w:r w:rsidRPr="00160972">
        <w:rPr>
          <w:rFonts w:ascii="Times New Roman" w:hAnsi="Times New Roman" w:cs="Times New Roman"/>
          <w:sz w:val="28"/>
          <w:szCs w:val="28"/>
        </w:rPr>
        <w:t xml:space="preserve"> управляющей организацией указывается на наличие технических замечаний и недочетов).</w:t>
      </w:r>
    </w:p>
    <w:p w14:paraId="7C1846A3" w14:textId="505AA6F4" w:rsidR="002A6613" w:rsidRPr="00160972" w:rsidRDefault="002A6613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При этом подпункт «б» пункта 47 Правил №1055 в настоящее время содержит право оператора связи обжаловать в антимонопольном органе решения заинтересованных лиц, которыми потенциально затрагиваются права оператора на доступ к соответствующему рынку.</w:t>
      </w:r>
    </w:p>
    <w:p w14:paraId="1D8354FB" w14:textId="6F4BE874" w:rsidR="003C09C4" w:rsidRPr="00160972" w:rsidRDefault="003C09C4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Таким образом, текущее разграничение </w:t>
      </w:r>
      <w:bookmarkStart w:id="1" w:name="_Hlk230272646"/>
      <w:r w:rsidRPr="00160972">
        <w:rPr>
          <w:rFonts w:ascii="Times New Roman" w:hAnsi="Times New Roman" w:cs="Times New Roman"/>
          <w:sz w:val="28"/>
          <w:szCs w:val="28"/>
        </w:rPr>
        <w:t xml:space="preserve">компетенции и пределов вмешательства административных органов </w:t>
      </w:r>
      <w:bookmarkEnd w:id="1"/>
      <w:r w:rsidRPr="00160972">
        <w:rPr>
          <w:rFonts w:ascii="Times New Roman" w:hAnsi="Times New Roman" w:cs="Times New Roman"/>
          <w:sz w:val="28"/>
          <w:szCs w:val="28"/>
        </w:rPr>
        <w:t>видится рациональным, не приводящим к возникновению коллизии полномочий органов жилищного контроля (надзора) и антимонопольных органов.</w:t>
      </w:r>
    </w:p>
    <w:p w14:paraId="25D60265" w14:textId="3C05A866" w:rsidR="00F34298" w:rsidRPr="00160972" w:rsidRDefault="00F34298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Верховным Судом Российской Федерации неоднократно</w:t>
      </w:r>
      <w:r w:rsidR="003C09C4" w:rsidRPr="00160972">
        <w:rPr>
          <w:rFonts w:ascii="Times New Roman" w:hAnsi="Times New Roman" w:cs="Times New Roman"/>
          <w:sz w:val="28"/>
          <w:szCs w:val="28"/>
        </w:rPr>
        <w:t xml:space="preserve"> (см. напр. определения Судебной коллегии по экономическим спорам Верховного Суда Российской Федерации от 04.07.2016 № 301-КГ16-1511, от 01.03.2018 № 306-КГ17-17056, от 29.01.2021 № 307-ЭС20-12944) </w:t>
      </w:r>
      <w:r w:rsidRPr="00160972">
        <w:rPr>
          <w:rFonts w:ascii="Times New Roman" w:hAnsi="Times New Roman" w:cs="Times New Roman"/>
          <w:sz w:val="28"/>
          <w:szCs w:val="28"/>
        </w:rPr>
        <w:t>отражалась позиция о том, что полномочия антимонопольного органа при применении статьи 10 Федерального закона от 26.07.2006 № 135-ФЗ «О защите конкуренции» состоят в пресечении монополистической деятельности, выявлении нарушений, обусловленных использованием экономического положения лицом, доминирующим на рынке, а не в осуществлении контроля за соблюдением хозяйствующими субъектами норм гражданского и иного законодательства и не в разрешении гражданских споров в административном порядке.</w:t>
      </w:r>
    </w:p>
    <w:p w14:paraId="56597848" w14:textId="046DABEB" w:rsidR="003C09C4" w:rsidRPr="00160972" w:rsidRDefault="003C09C4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Большинство проблем, возникающих в процессе предоставления доступа к общему имуществу, сводится к неисполнению управляющими организациями или операторами связи обязанностей, установленных положениями Правил №1055, что само по себе не является нарушением антимонопольного законодательства, а является спором гражданско-правового характера, разрешать который целесообразно и эффективно в судебном порядке с применением, например, судебной неустойки, устанавливаемой на случай неисполнения судебного акта.</w:t>
      </w:r>
    </w:p>
    <w:p w14:paraId="7BDB0D75" w14:textId="348D4C6D" w:rsidR="003C09C4" w:rsidRPr="00160972" w:rsidRDefault="00C9034E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Предлагаемая</w:t>
      </w:r>
      <w:r w:rsidR="003C09C4" w:rsidRPr="00160972">
        <w:rPr>
          <w:rFonts w:ascii="Times New Roman" w:hAnsi="Times New Roman" w:cs="Times New Roman"/>
          <w:sz w:val="28"/>
          <w:szCs w:val="28"/>
        </w:rPr>
        <w:t xml:space="preserve"> редакция анализируемой правовой нормы создает риск полной правовой незащищенности управляющих организаций, при котором все спорные вопросы, связанные с переносом сроков доступа, запросом дополнительных документов, требованием документарного подтверждения порядка и способов проводимых работ или отказом в допуске при неполной информации, будут рассматриваться как создание препятствий оператору связи.</w:t>
      </w:r>
    </w:p>
    <w:p w14:paraId="0FA7B16B" w14:textId="2294BE56" w:rsidR="009D0ED2" w:rsidRDefault="009D0ED2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56BF7C" w14:textId="77777777" w:rsidR="00C9034E" w:rsidRPr="00160972" w:rsidRDefault="00C9034E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8E581" w14:textId="77777777" w:rsidR="005B09E2" w:rsidRPr="00160972" w:rsidRDefault="005B09E2" w:rsidP="00160972">
      <w:pPr>
        <w:pStyle w:val="a7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sz w:val="28"/>
          <w:szCs w:val="28"/>
        </w:rPr>
        <w:t>Фактическая необоснованность и нерациональность предлагаемых сроков взаимодействия операторов связи и управляющих организаций.</w:t>
      </w:r>
    </w:p>
    <w:p w14:paraId="06E8FD52" w14:textId="32C1EAC9" w:rsidR="005B09E2" w:rsidRPr="00160972" w:rsidRDefault="005B09E2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Проектом устанавливаются и уточняются сроки взаимодействия с оператором связи:</w:t>
      </w:r>
    </w:p>
    <w:p w14:paraId="334AD7E1" w14:textId="1A2BF8A1" w:rsidR="005B09E2" w:rsidRPr="00160972" w:rsidRDefault="005B09E2" w:rsidP="00160972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осмотр общего имущества после согласования запроса </w:t>
      </w:r>
      <w:r w:rsidR="00C9034E" w:rsidRPr="00160972">
        <w:rPr>
          <w:rFonts w:ascii="Times New Roman" w:hAnsi="Times New Roman" w:cs="Times New Roman"/>
          <w:sz w:val="28"/>
          <w:szCs w:val="28"/>
        </w:rPr>
        <w:t>осуществляется</w:t>
      </w:r>
      <w:r w:rsidRPr="00160972">
        <w:rPr>
          <w:rFonts w:ascii="Times New Roman" w:hAnsi="Times New Roman" w:cs="Times New Roman"/>
          <w:sz w:val="28"/>
          <w:szCs w:val="28"/>
        </w:rPr>
        <w:t xml:space="preserve"> не позднее 15 рабочих дней</w:t>
      </w:r>
      <w:r w:rsidR="00672BAD" w:rsidRPr="00160972">
        <w:rPr>
          <w:rFonts w:ascii="Times New Roman" w:hAnsi="Times New Roman" w:cs="Times New Roman"/>
          <w:sz w:val="28"/>
          <w:szCs w:val="28"/>
        </w:rPr>
        <w:t xml:space="preserve"> (</w:t>
      </w:r>
      <w:r w:rsidR="00390C8C" w:rsidRPr="00160972">
        <w:rPr>
          <w:rFonts w:ascii="Times New Roman" w:hAnsi="Times New Roman" w:cs="Times New Roman"/>
          <w:sz w:val="28"/>
          <w:szCs w:val="28"/>
        </w:rPr>
        <w:t>подпункт «д» пункта 2 Изменений</w:t>
      </w:r>
      <w:r w:rsidR="00672BAD" w:rsidRPr="00160972">
        <w:rPr>
          <w:rFonts w:ascii="Times New Roman" w:hAnsi="Times New Roman" w:cs="Times New Roman"/>
          <w:sz w:val="28"/>
          <w:szCs w:val="28"/>
        </w:rPr>
        <w:t>)</w:t>
      </w:r>
      <w:r w:rsidRPr="00160972">
        <w:rPr>
          <w:rFonts w:ascii="Times New Roman" w:hAnsi="Times New Roman" w:cs="Times New Roman"/>
          <w:sz w:val="28"/>
          <w:szCs w:val="28"/>
        </w:rPr>
        <w:t>;</w:t>
      </w:r>
    </w:p>
    <w:p w14:paraId="53902142" w14:textId="37668810" w:rsidR="005B09E2" w:rsidRPr="00160972" w:rsidRDefault="005B09E2" w:rsidP="00160972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доступ для работ на уже размещенной сети - не позднее 5 рабочих дней с даты направления оператором информации о проведении работ</w:t>
      </w:r>
      <w:r w:rsidR="00672BAD" w:rsidRPr="00160972">
        <w:rPr>
          <w:rFonts w:ascii="Times New Roman" w:hAnsi="Times New Roman" w:cs="Times New Roman"/>
          <w:sz w:val="28"/>
          <w:szCs w:val="28"/>
        </w:rPr>
        <w:t xml:space="preserve"> (</w:t>
      </w:r>
      <w:r w:rsidR="00390C8C" w:rsidRPr="00160972">
        <w:rPr>
          <w:rFonts w:ascii="Times New Roman" w:hAnsi="Times New Roman" w:cs="Times New Roman"/>
          <w:sz w:val="28"/>
          <w:szCs w:val="28"/>
        </w:rPr>
        <w:t xml:space="preserve">подпункт «н» </w:t>
      </w:r>
      <w:r w:rsidR="00672BAD" w:rsidRPr="0016097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90C8C" w:rsidRPr="00160972">
        <w:rPr>
          <w:rFonts w:ascii="Times New Roman" w:hAnsi="Times New Roman" w:cs="Times New Roman"/>
          <w:sz w:val="28"/>
          <w:szCs w:val="28"/>
        </w:rPr>
        <w:t>2 Изменений</w:t>
      </w:r>
      <w:r w:rsidR="00672BAD" w:rsidRPr="00160972">
        <w:rPr>
          <w:rFonts w:ascii="Times New Roman" w:hAnsi="Times New Roman" w:cs="Times New Roman"/>
          <w:sz w:val="28"/>
          <w:szCs w:val="28"/>
        </w:rPr>
        <w:t>).</w:t>
      </w:r>
    </w:p>
    <w:p w14:paraId="4A72F483" w14:textId="296BAFC9" w:rsidR="00FE1CF5" w:rsidRPr="00160972" w:rsidRDefault="005B09E2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Стоит заметить, что суть деятельности управляющих организаций состоит в обеспечении благоприятных и безопасных условий проживания граждан (часть 1 статьи 161 Жилищного кодекса Российской Федерации). При этом сопровождение и обеспечение деятельности операторов связи не являются </w:t>
      </w:r>
      <w:proofErr w:type="spellStart"/>
      <w:r w:rsidRPr="00160972">
        <w:rPr>
          <w:rFonts w:ascii="Times New Roman" w:hAnsi="Times New Roman" w:cs="Times New Roman"/>
          <w:sz w:val="28"/>
          <w:szCs w:val="28"/>
        </w:rPr>
        <w:t>ситемообразующими</w:t>
      </w:r>
      <w:proofErr w:type="spellEnd"/>
      <w:r w:rsidRPr="00160972">
        <w:rPr>
          <w:rFonts w:ascii="Times New Roman" w:hAnsi="Times New Roman" w:cs="Times New Roman"/>
          <w:sz w:val="28"/>
          <w:szCs w:val="28"/>
        </w:rPr>
        <w:t xml:space="preserve"> для управляющих организаций, а равно – не обеспечиваются платой за содержание жилого помещения, вносимой собственниками помещений в многоквартирных домах. Таким образом продолжительность сроков взаимодействия между оператором связи и управляющей организацией должна определяться исходя из интересов последней, так как именно она (управляющая организация) действует в интересах коллективного субъекта – собственников помещений в многоквартирном доме и является единственным лицом, которое уполномочено на защиту общего имущества</w:t>
      </w:r>
      <w:r w:rsidR="00FE1CF5" w:rsidRPr="00160972">
        <w:rPr>
          <w:rFonts w:ascii="Times New Roman" w:hAnsi="Times New Roman" w:cs="Times New Roman"/>
          <w:sz w:val="28"/>
          <w:szCs w:val="28"/>
        </w:rPr>
        <w:t xml:space="preserve"> в анализируемых правовых отношениях.</w:t>
      </w:r>
    </w:p>
    <w:p w14:paraId="6FA45C40" w14:textId="72BE577F" w:rsidR="00FE1CF5" w:rsidRPr="00160972" w:rsidRDefault="00FE1CF5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Согласно позиции профессионального сообщества осмотр общего имущества может и должен производится в срок не позднее 30 рабочих дней после согласования запроса. Доступ для работ на уде размещенной сети – не позднее 15 рабочих дней с даты направления оператором информации о проведении работ.</w:t>
      </w:r>
    </w:p>
    <w:p w14:paraId="157DB7A1" w14:textId="49428E98" w:rsidR="00FE1CF5" w:rsidRPr="00160972" w:rsidRDefault="00FE1CF5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Указанные сроки позволят управляющим организациям планировать свою деятельность с учетом текущей нагрузки кадрового состава, а равно – с учетом необходимости проведения соответствующих сезонных работ и мероприятий (осмотры, промывка и опрессовка систем отопления и горячего водоснабжения, вывоз снега и др.). Иной подход означал бы, что интересам собственников помещений в многоквартирном доме на благоприятные условия проживания противопоставляется интерес операторов связи, имеющих мотив оперативного начала деятельности и получения прибыли.</w:t>
      </w:r>
    </w:p>
    <w:p w14:paraId="27698ED3" w14:textId="77777777" w:rsidR="00C9034E" w:rsidRPr="00160972" w:rsidRDefault="00C9034E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01897" w14:textId="044337D2" w:rsidR="00FE1CF5" w:rsidRPr="00160972" w:rsidRDefault="00C9034E" w:rsidP="00160972">
      <w:pPr>
        <w:pStyle w:val="a7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Установление минимального</w:t>
      </w:r>
      <w:r w:rsidR="00672BAD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и недостаточно</w:t>
      </w:r>
      <w:r w:rsidRPr="0016097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672BAD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инфор</w:t>
      </w:r>
      <w:r w:rsidRPr="00160972">
        <w:rPr>
          <w:rFonts w:ascii="Times New Roman" w:hAnsi="Times New Roman" w:cs="Times New Roman"/>
          <w:b/>
          <w:bCs/>
          <w:sz w:val="28"/>
          <w:szCs w:val="28"/>
        </w:rPr>
        <w:t>мационного обеспечения</w:t>
      </w:r>
      <w:r w:rsidR="00672BAD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управляющих организаций о выполнении работ на уже размещенной сети связи</w:t>
      </w:r>
      <w:r w:rsidRPr="001609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0C6935" w14:textId="6DF15591" w:rsidR="00672BAD" w:rsidRPr="00160972" w:rsidRDefault="00672BAD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Проектом предусматривается, что при выполнении работ на уже размещенной сети оператор направляет управляющей организации информацию о перечне планируемых работ, дате и времени начала работ, а также сроках их проведения</w:t>
      </w:r>
      <w:r w:rsidR="00390C8C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(подпункт «м» пункта 2 Изменений)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6EB36" w14:textId="2FD3D120" w:rsidR="00672BAD" w:rsidRPr="00160972" w:rsidRDefault="00672BAD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Подобный состав сведений является явно недостаточным для организации безопасного доступа к общему имуществу. Управляющая организация должна быть проинформирована о: конкретном месте выполнения работ, составе лиц, которым требуется доступ, необходимости (ее отсутствии) предоставления доступа к техническим помещениям, слаботочным нишам, люкам, щитам, коробам, а также о </w:t>
      </w:r>
      <w:r w:rsidR="00C9034E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потенциальном проведении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связанных со </w:t>
      </w:r>
      <w:proofErr w:type="spellStart"/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штроблением</w:t>
      </w:r>
      <w:proofErr w:type="spellEnd"/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(сверлением), повреждением элементов общего имущества, установкой оборудования или подключением к электроснабжению.</w:t>
      </w:r>
    </w:p>
    <w:p w14:paraId="3554AC2F" w14:textId="2A91B5FD" w:rsidR="00D0406B" w:rsidRPr="00160972" w:rsidRDefault="00D0406B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подобной информации ведет к возникновению ситуации не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своевременной оценки безопасности проводимых работ, а равно перечня элементов общего имущества</w:t>
      </w:r>
      <w:r w:rsidR="00C9034E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конструктивная целостность которых может быть нарушена.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словами</w:t>
      </w:r>
      <w:r w:rsidR="00C9034E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управляющие организации ставятся в положение невыполнимости положений жилищного законодательства в части оценки эксплуатационных рисков.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имеет особое значение при обеспечении доступа в особо опасные объекты, входящие в состав общего имущества: 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электрощитовые, подвалы, чердаки, ИТП, машинные помещения, слаботочные шахты и иные помещения с ограниченным доступом.</w:t>
      </w:r>
    </w:p>
    <w:p w14:paraId="3C6AEBC6" w14:textId="5B9C528F" w:rsidR="00D0406B" w:rsidRPr="00160972" w:rsidRDefault="00C9034E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проект целесообразно дополнить расширенным составом обязательных сведений, которые оператор должен указывать в уведомлении</w:t>
      </w:r>
      <w:r w:rsidR="00D0406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частности, в нем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отражены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D0406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подъезд, этаж, помещение или техническая зона проведения работ, основание проведения работ, подробное описание работ, сведения о работниках или подрядной организации, контакт ответственного лица оператора, сведения о планируемом </w:t>
      </w:r>
      <w:proofErr w:type="spellStart"/>
      <w:r w:rsidR="00D0406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штроблении</w:t>
      </w:r>
      <w:proofErr w:type="spellEnd"/>
      <w:r w:rsidR="00D0406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сверлении</w:t>
      </w:r>
      <w:r w:rsidR="00D0406B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вскрытии коробов, люков, щитов, слаботочных ниш, установке оборудования, а также информация о необходимости подключения к электроснабжению и мощности оборудования.</w:t>
      </w:r>
    </w:p>
    <w:p w14:paraId="0C939B03" w14:textId="30C8C263" w:rsidR="00672BAD" w:rsidRPr="00160972" w:rsidRDefault="00D0406B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представления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вышеописанных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управляющая организация должна иметь право перенести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предоставления доступа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признания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таковых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антимонопольного законодательства в виде вос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препятствовани</w:t>
      </w:r>
      <w:r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доступа</w:t>
      </w:r>
      <w:r w:rsidR="00672BAD" w:rsidRPr="0016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оператору связи.</w:t>
      </w:r>
    </w:p>
    <w:p w14:paraId="138E8B9D" w14:textId="77777777" w:rsidR="00C9034E" w:rsidRPr="00160972" w:rsidRDefault="00C9034E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A7F77" w14:textId="28B09B8C" w:rsidR="00672BAD" w:rsidRPr="00160972" w:rsidRDefault="006C4E37" w:rsidP="00160972">
      <w:pPr>
        <w:pStyle w:val="a7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Проектирование намеренного ограничения правовых норм, применимых к регулированию анализируемых правовых отношений</w:t>
      </w:r>
      <w:r w:rsidR="00C225F6" w:rsidRPr="00160972">
        <w:rPr>
          <w:rFonts w:ascii="Times New Roman" w:hAnsi="Times New Roman" w:cs="Times New Roman"/>
          <w:b/>
          <w:bCs/>
          <w:sz w:val="28"/>
          <w:szCs w:val="28"/>
        </w:rPr>
        <w:t>, а равно предоставление оператору связи необоснованного</w:t>
      </w:r>
      <w:r w:rsidR="008A6B98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(чрезмерного)</w:t>
      </w:r>
      <w:r w:rsidR="00C225F6" w:rsidRPr="00160972">
        <w:rPr>
          <w:rFonts w:ascii="Times New Roman" w:hAnsi="Times New Roman" w:cs="Times New Roman"/>
          <w:b/>
          <w:bCs/>
          <w:sz w:val="28"/>
          <w:szCs w:val="28"/>
        </w:rPr>
        <w:t xml:space="preserve"> усмотрения при решении вопроса о размещении сетей связи (вводе кабеля)</w:t>
      </w:r>
    </w:p>
    <w:p w14:paraId="037ED217" w14:textId="387CDED7" w:rsidR="006C4E37" w:rsidRPr="00160972" w:rsidRDefault="00390C8C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Подпунктом «</w:t>
      </w:r>
      <w:r w:rsidR="00ED2204" w:rsidRPr="00160972">
        <w:rPr>
          <w:rFonts w:ascii="Times New Roman" w:hAnsi="Times New Roman" w:cs="Times New Roman"/>
          <w:sz w:val="28"/>
          <w:szCs w:val="28"/>
        </w:rPr>
        <w:t>о</w:t>
      </w:r>
      <w:r w:rsidRPr="00160972">
        <w:rPr>
          <w:rFonts w:ascii="Times New Roman" w:hAnsi="Times New Roman" w:cs="Times New Roman"/>
          <w:sz w:val="28"/>
          <w:szCs w:val="28"/>
        </w:rPr>
        <w:t>» пункта 2</w:t>
      </w:r>
      <w:r w:rsidR="006C4E37" w:rsidRPr="001609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160972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E7BB1" w:rsidRPr="001609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7BB1" w:rsidRPr="0016097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CE7BB1" w:rsidRPr="00160972">
        <w:rPr>
          <w:rFonts w:ascii="Times New Roman" w:hAnsi="Times New Roman" w:cs="Times New Roman"/>
          <w:sz w:val="28"/>
          <w:szCs w:val="28"/>
        </w:rPr>
        <w:t>. 7)</w:t>
      </w:r>
      <w:r w:rsidR="006C4E37" w:rsidRPr="00160972">
        <w:rPr>
          <w:rFonts w:ascii="Times New Roman" w:hAnsi="Times New Roman" w:cs="Times New Roman"/>
          <w:sz w:val="28"/>
          <w:szCs w:val="28"/>
        </w:rPr>
        <w:t xml:space="preserve"> предусматривается, что выбор способа ввода кабеля сетей связи или его изменения (переустройства) для существующих сетей связи осуществляется оператором связи с учетом критериев, указанных в абзаце первом настоящего пункта, а также требований законодательства Российской Федерации о пожарной безопасности и в области обеспечения санитарно-эпидемиологического благополучия населения.</w:t>
      </w:r>
    </w:p>
    <w:p w14:paraId="6281B7FE" w14:textId="397D0BD1" w:rsidR="006C4E37" w:rsidRPr="00160972" w:rsidRDefault="006C4E37" w:rsidP="00160972">
      <w:pPr>
        <w:pStyle w:val="a7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Применение к оценке способа ввода кабеля сетей связи в многоквартирный дом только законодательства о пожарной безопасности и санитарно-эпидемиологического законодательства явно недостаточно. По своей сути авторы проекта предоставляют право операторам связи наруша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ть </w:t>
      </w:r>
      <w:r w:rsidRPr="00160972">
        <w:rPr>
          <w:rFonts w:ascii="Times New Roman" w:hAnsi="Times New Roman" w:cs="Times New Roman"/>
          <w:sz w:val="28"/>
          <w:szCs w:val="28"/>
        </w:rPr>
        <w:t>положени</w:t>
      </w:r>
      <w:r w:rsidR="00C225F6" w:rsidRPr="00160972">
        <w:rPr>
          <w:rFonts w:ascii="Times New Roman" w:hAnsi="Times New Roman" w:cs="Times New Roman"/>
          <w:sz w:val="28"/>
          <w:szCs w:val="28"/>
        </w:rPr>
        <w:t>я</w:t>
      </w:r>
      <w:r w:rsidRPr="00160972">
        <w:rPr>
          <w:rFonts w:ascii="Times New Roman" w:hAnsi="Times New Roman" w:cs="Times New Roman"/>
          <w:sz w:val="28"/>
          <w:szCs w:val="28"/>
        </w:rPr>
        <w:t xml:space="preserve"> иных отраслей законодательства, проектируя и осуществляя ввод 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кабеля, что прямо противоречит положениям части 2 статьи 4 Конституции Российской Федерации, запрещающей </w:t>
      </w:r>
      <w:r w:rsidRPr="00160972">
        <w:rPr>
          <w:rFonts w:ascii="Times New Roman" w:hAnsi="Times New Roman" w:cs="Times New Roman"/>
          <w:sz w:val="28"/>
          <w:szCs w:val="28"/>
        </w:rPr>
        <w:t xml:space="preserve">принятие подзаконного 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 w:rsidRPr="00160972">
        <w:rPr>
          <w:rFonts w:ascii="Times New Roman" w:hAnsi="Times New Roman" w:cs="Times New Roman"/>
          <w:sz w:val="28"/>
          <w:szCs w:val="28"/>
        </w:rPr>
        <w:t>акта, которым нарушаются положения федеральных законов.</w:t>
      </w:r>
    </w:p>
    <w:p w14:paraId="257C7812" w14:textId="3B002EA5" w:rsidR="006C4E37" w:rsidRPr="00160972" w:rsidRDefault="006C4E37" w:rsidP="00160972">
      <w:pPr>
        <w:pStyle w:val="a7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Ограничение на применение при строительстве сетей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связи жилищного, градостроительного законодательства,</w:t>
      </w:r>
      <w:r w:rsidRPr="00160972">
        <w:rPr>
          <w:rFonts w:ascii="Times New Roman" w:hAnsi="Times New Roman" w:cs="Times New Roman"/>
          <w:sz w:val="28"/>
          <w:szCs w:val="28"/>
        </w:rPr>
        <w:t xml:space="preserve"> строительных норм и правил, </w:t>
      </w:r>
      <w:r w:rsidR="00C225F6" w:rsidRPr="00160972">
        <w:rPr>
          <w:rFonts w:ascii="Times New Roman" w:hAnsi="Times New Roman" w:cs="Times New Roman"/>
          <w:sz w:val="28"/>
          <w:szCs w:val="28"/>
        </w:rPr>
        <w:t>неминуемо повлечет за собой причинение</w:t>
      </w:r>
      <w:r w:rsidRPr="00160972">
        <w:rPr>
          <w:rFonts w:ascii="Times New Roman" w:hAnsi="Times New Roman" w:cs="Times New Roman"/>
          <w:sz w:val="28"/>
          <w:szCs w:val="28"/>
        </w:rPr>
        <w:t xml:space="preserve"> ущерб</w:t>
      </w:r>
      <w:r w:rsidR="00C225F6" w:rsidRPr="00160972">
        <w:rPr>
          <w:rFonts w:ascii="Times New Roman" w:hAnsi="Times New Roman" w:cs="Times New Roman"/>
          <w:sz w:val="28"/>
          <w:szCs w:val="28"/>
        </w:rPr>
        <w:t>а</w:t>
      </w:r>
      <w:r w:rsidRPr="00160972">
        <w:rPr>
          <w:rFonts w:ascii="Times New Roman" w:hAnsi="Times New Roman" w:cs="Times New Roman"/>
          <w:sz w:val="28"/>
          <w:szCs w:val="28"/>
        </w:rPr>
        <w:t xml:space="preserve"> общему имуществу многоквартирных домов, имуществу граждан, а также соз</w:t>
      </w:r>
      <w:r w:rsidR="00C225F6" w:rsidRPr="00160972">
        <w:rPr>
          <w:rFonts w:ascii="Times New Roman" w:hAnsi="Times New Roman" w:cs="Times New Roman"/>
          <w:sz w:val="28"/>
          <w:szCs w:val="28"/>
        </w:rPr>
        <w:t>даст</w:t>
      </w:r>
      <w:r w:rsidRPr="00160972">
        <w:rPr>
          <w:rFonts w:ascii="Times New Roman" w:hAnsi="Times New Roman" w:cs="Times New Roman"/>
          <w:sz w:val="28"/>
          <w:szCs w:val="28"/>
        </w:rPr>
        <w:t xml:space="preserve"> угрозу безопасности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жизни и здоровья</w:t>
      </w:r>
      <w:r w:rsidRPr="00160972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14:paraId="29833429" w14:textId="680EF880" w:rsidR="00C225F6" w:rsidRPr="00160972" w:rsidRDefault="00C225F6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Предоставление оператору связи дискреции на выбор способа ввода кабеля фактически ограничивает возможность управляющей организации на выбор технического решения и </w:t>
      </w:r>
      <w:r w:rsidR="008A6B98" w:rsidRPr="00160972">
        <w:rPr>
          <w:rFonts w:ascii="Times New Roman" w:hAnsi="Times New Roman" w:cs="Times New Roman"/>
          <w:sz w:val="28"/>
          <w:szCs w:val="28"/>
        </w:rPr>
        <w:t>обеспечение</w:t>
      </w:r>
      <w:r w:rsidRPr="00160972">
        <w:rPr>
          <w:rFonts w:ascii="Times New Roman" w:hAnsi="Times New Roman" w:cs="Times New Roman"/>
          <w:sz w:val="28"/>
          <w:szCs w:val="28"/>
        </w:rPr>
        <w:t xml:space="preserve"> сохранност</w:t>
      </w:r>
      <w:r w:rsidR="008A6B98" w:rsidRPr="00160972">
        <w:rPr>
          <w:rFonts w:ascii="Times New Roman" w:hAnsi="Times New Roman" w:cs="Times New Roman"/>
          <w:sz w:val="28"/>
          <w:szCs w:val="28"/>
        </w:rPr>
        <w:t>и</w:t>
      </w:r>
      <w:r w:rsidRPr="00160972">
        <w:rPr>
          <w:rFonts w:ascii="Times New Roman" w:hAnsi="Times New Roman" w:cs="Times New Roman"/>
          <w:sz w:val="28"/>
          <w:szCs w:val="28"/>
        </w:rPr>
        <w:t xml:space="preserve"> общего имущества. При этом управляющая организация продолжает </w:t>
      </w:r>
      <w:r w:rsidR="00137020" w:rsidRPr="00160972">
        <w:rPr>
          <w:rFonts w:ascii="Times New Roman" w:hAnsi="Times New Roman" w:cs="Times New Roman"/>
          <w:sz w:val="28"/>
          <w:szCs w:val="28"/>
        </w:rPr>
        <w:t>нести ответственность</w:t>
      </w:r>
      <w:r w:rsidRPr="00160972">
        <w:rPr>
          <w:rFonts w:ascii="Times New Roman" w:hAnsi="Times New Roman" w:cs="Times New Roman"/>
          <w:sz w:val="28"/>
          <w:szCs w:val="28"/>
        </w:rPr>
        <w:t xml:space="preserve"> за состояние общего имущества, мест общего пользования, безопасность эксплуатации дома</w:t>
      </w:r>
      <w:r w:rsidR="00137020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2974D267" w14:textId="39C199A5" w:rsidR="00C225F6" w:rsidRPr="00160972" w:rsidRDefault="00137020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С</w:t>
      </w:r>
      <w:r w:rsidR="00C225F6" w:rsidRPr="00160972">
        <w:rPr>
          <w:rFonts w:ascii="Times New Roman" w:hAnsi="Times New Roman" w:cs="Times New Roman"/>
          <w:sz w:val="28"/>
          <w:szCs w:val="28"/>
        </w:rPr>
        <w:t>пособ прокладки кабеля имеет</w:t>
      </w:r>
      <w:r w:rsidRPr="00160972">
        <w:rPr>
          <w:rFonts w:ascii="Times New Roman" w:hAnsi="Times New Roman" w:cs="Times New Roman"/>
          <w:sz w:val="28"/>
          <w:szCs w:val="28"/>
        </w:rPr>
        <w:t xml:space="preserve"> практическое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значение не только с точки зрения пожарной</w:t>
      </w:r>
      <w:r w:rsidRPr="00160972">
        <w:rPr>
          <w:rFonts w:ascii="Times New Roman" w:hAnsi="Times New Roman" w:cs="Times New Roman"/>
          <w:sz w:val="28"/>
          <w:szCs w:val="28"/>
        </w:rPr>
        <w:t xml:space="preserve"> и санитарно-эпидемиологической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8A6B98" w:rsidRPr="00160972">
        <w:rPr>
          <w:rFonts w:ascii="Times New Roman" w:hAnsi="Times New Roman" w:cs="Times New Roman"/>
          <w:sz w:val="28"/>
          <w:szCs w:val="28"/>
        </w:rPr>
        <w:t>, о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н влияет на сохранность отделки, доступ к инженерным системам, возможность последующего обслуживания общего имущества, внешний вид мест общего пользования, состояние слаботочных шахт, фасадов, технических помещений и иных элементов </w:t>
      </w:r>
      <w:r w:rsidRPr="00160972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C225F6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0273A4BA" w14:textId="6B502B16" w:rsidR="00C225F6" w:rsidRPr="00160972" w:rsidRDefault="008A6B98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Таким образом, п</w:t>
      </w:r>
      <w:r w:rsidR="00137020" w:rsidRPr="00160972">
        <w:rPr>
          <w:rFonts w:ascii="Times New Roman" w:hAnsi="Times New Roman" w:cs="Times New Roman"/>
          <w:sz w:val="28"/>
          <w:szCs w:val="28"/>
        </w:rPr>
        <w:t>ринятие проектируемой нормы в текущей редакции создаст ситуацию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, при которой оператор самостоятельно </w:t>
      </w:r>
      <w:r w:rsidRPr="00160972">
        <w:rPr>
          <w:rFonts w:ascii="Times New Roman" w:hAnsi="Times New Roman" w:cs="Times New Roman"/>
          <w:sz w:val="28"/>
          <w:szCs w:val="28"/>
        </w:rPr>
        <w:t>выбирает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техническое решение, формально соответствующее типовым требованиям, </w:t>
      </w:r>
      <w:r w:rsidR="00137020" w:rsidRPr="00160972">
        <w:rPr>
          <w:rFonts w:ascii="Times New Roman" w:hAnsi="Times New Roman" w:cs="Times New Roman"/>
          <w:sz w:val="28"/>
          <w:szCs w:val="28"/>
        </w:rPr>
        <w:t>однако недопустимое с точки зрения эксплуатации многоквартирного дома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137020" w:rsidRPr="00160972">
        <w:rPr>
          <w:rFonts w:ascii="Times New Roman" w:hAnsi="Times New Roman" w:cs="Times New Roman"/>
          <w:sz w:val="28"/>
          <w:szCs w:val="28"/>
        </w:rPr>
        <w:t>управляющая организация будет лишена возможности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обосновать возражения, </w:t>
      </w:r>
      <w:r w:rsidR="00C225F6" w:rsidRPr="00160972">
        <w:rPr>
          <w:rFonts w:ascii="Times New Roman" w:hAnsi="Times New Roman" w:cs="Times New Roman"/>
          <w:sz w:val="28"/>
          <w:szCs w:val="28"/>
        </w:rPr>
        <w:lastRenderedPageBreak/>
        <w:t xml:space="preserve">если выбранный способ не нарушает прямо установленные требования </w:t>
      </w:r>
      <w:r w:rsidRPr="00160972">
        <w:rPr>
          <w:rFonts w:ascii="Times New Roman" w:hAnsi="Times New Roman" w:cs="Times New Roman"/>
          <w:sz w:val="28"/>
          <w:szCs w:val="28"/>
        </w:rPr>
        <w:t>применимого законодательства</w:t>
      </w:r>
      <w:r w:rsidR="00C225F6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185FFFFC" w14:textId="2490D665" w:rsidR="006C4E37" w:rsidRPr="00160972" w:rsidRDefault="006C4E37" w:rsidP="00160972">
      <w:pPr>
        <w:pStyle w:val="a7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предлагаемую норму </w:t>
      </w:r>
      <w:r w:rsidRPr="00160972">
        <w:rPr>
          <w:rFonts w:ascii="Times New Roman" w:hAnsi="Times New Roman" w:cs="Times New Roman"/>
          <w:sz w:val="28"/>
          <w:szCs w:val="28"/>
        </w:rPr>
        <w:t>целесообразно изложить в следующей редакции</w:t>
      </w:r>
      <w:r w:rsidR="00C225F6" w:rsidRPr="00160972">
        <w:rPr>
          <w:rFonts w:ascii="Times New Roman" w:hAnsi="Times New Roman" w:cs="Times New Roman"/>
          <w:sz w:val="28"/>
          <w:szCs w:val="28"/>
        </w:rPr>
        <w:t>:</w:t>
      </w:r>
      <w:r w:rsidRPr="00160972">
        <w:rPr>
          <w:rFonts w:ascii="Times New Roman" w:hAnsi="Times New Roman" w:cs="Times New Roman"/>
          <w:sz w:val="28"/>
          <w:szCs w:val="28"/>
        </w:rPr>
        <w:t xml:space="preserve"> «Выбор способа ввода кабеля сетей связи или его изменения (переустройства) для существующих сетей связи осуществляется оператором связи</w:t>
      </w:r>
      <w:r w:rsidR="00C225F6" w:rsidRPr="00160972">
        <w:rPr>
          <w:rFonts w:ascii="Times New Roman" w:hAnsi="Times New Roman" w:cs="Times New Roman"/>
          <w:sz w:val="28"/>
          <w:szCs w:val="28"/>
        </w:rPr>
        <w:t xml:space="preserve"> и лицом, осуществляющим деятельность по управлению многоквартирным домом,</w:t>
      </w:r>
      <w:r w:rsidRPr="00160972">
        <w:rPr>
          <w:rFonts w:ascii="Times New Roman" w:hAnsi="Times New Roman" w:cs="Times New Roman"/>
          <w:sz w:val="28"/>
          <w:szCs w:val="28"/>
        </w:rPr>
        <w:t xml:space="preserve"> с учетом критериев, указанных в абзаце первом настоящего пункта, а также требований законодательства Российской Федерации о пожарной безопасности, градостроительного, жилищного и иного применимого законодательства, в том числе законодательства в области обеспечения санитарно-эпидемиологического благополучия населения».</w:t>
      </w:r>
    </w:p>
    <w:p w14:paraId="20C4FD5E" w14:textId="77777777" w:rsidR="00137020" w:rsidRPr="00160972" w:rsidRDefault="00137020" w:rsidP="00160972">
      <w:pPr>
        <w:pStyle w:val="a7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52B31" w14:textId="7D021765" w:rsidR="00137020" w:rsidRPr="00160972" w:rsidRDefault="00137020" w:rsidP="00160972">
      <w:pPr>
        <w:pStyle w:val="a7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sz w:val="28"/>
          <w:szCs w:val="28"/>
        </w:rPr>
        <w:t>Легализация возможности выполнения работ на уже размещенных сетях связи без согласия и уведомления управляющей организации</w:t>
      </w:r>
      <w:r w:rsidR="008A6B98" w:rsidRPr="001609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DC827B" w14:textId="76A3A321" w:rsidR="00137020" w:rsidRPr="00160972" w:rsidRDefault="005B543E" w:rsidP="00160972">
      <w:pPr>
        <w:pStyle w:val="pMsoListParagraphCxSpMiddle"/>
        <w:tabs>
          <w:tab w:val="left" w:pos="567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Проектом предлагается абзац второй </w:t>
      </w:r>
      <w:r w:rsidR="00137020" w:rsidRPr="00160972">
        <w:rPr>
          <w:rFonts w:ascii="Times New Roman" w:hAnsi="Times New Roman" w:cs="Times New Roman"/>
          <w:sz w:val="28"/>
          <w:szCs w:val="28"/>
        </w:rPr>
        <w:t>пункта 7</w:t>
      </w:r>
      <w:r w:rsidRPr="00160972">
        <w:rPr>
          <w:rFonts w:ascii="Times New Roman" w:hAnsi="Times New Roman" w:cs="Times New Roman"/>
          <w:sz w:val="28"/>
          <w:szCs w:val="28"/>
        </w:rPr>
        <w:t xml:space="preserve"> Правил №1055</w:t>
      </w:r>
      <w:r w:rsidR="00137020" w:rsidRPr="0016097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160972">
        <w:rPr>
          <w:rFonts w:ascii="Times New Roman" w:hAnsi="Times New Roman" w:cs="Times New Roman"/>
          <w:sz w:val="28"/>
          <w:szCs w:val="28"/>
        </w:rPr>
        <w:t>новой</w:t>
      </w:r>
      <w:r w:rsidR="00137020" w:rsidRPr="0016097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160972">
        <w:rPr>
          <w:rFonts w:ascii="Times New Roman" w:hAnsi="Times New Roman" w:cs="Times New Roman"/>
          <w:sz w:val="28"/>
          <w:szCs w:val="28"/>
        </w:rPr>
        <w:t>, предусматривающей</w:t>
      </w:r>
      <w:r w:rsidR="007E3459" w:rsidRPr="00160972">
        <w:rPr>
          <w:rFonts w:ascii="Times New Roman" w:hAnsi="Times New Roman" w:cs="Times New Roman"/>
          <w:sz w:val="28"/>
          <w:szCs w:val="28"/>
        </w:rPr>
        <w:t xml:space="preserve"> возможность для операторов связи в многоквартирных домах, в которых уже размещены сети связи, не согласовывать с управляющей организацией модернизацию существующих и прокладку новых сетей связи, в том числе не направлять запрос и не предоставлять проект</w:t>
      </w:r>
      <w:r w:rsidR="00ED2204" w:rsidRPr="00160972">
        <w:rPr>
          <w:rFonts w:ascii="Times New Roman" w:hAnsi="Times New Roman" w:cs="Times New Roman"/>
          <w:sz w:val="28"/>
          <w:szCs w:val="28"/>
        </w:rPr>
        <w:t xml:space="preserve"> (подпункт «г» пункта 2 Изменений)</w:t>
      </w:r>
      <w:r w:rsidR="007E3459" w:rsidRPr="00160972">
        <w:rPr>
          <w:rFonts w:ascii="Times New Roman" w:hAnsi="Times New Roman" w:cs="Times New Roman"/>
          <w:sz w:val="28"/>
          <w:szCs w:val="28"/>
        </w:rPr>
        <w:t>.</w:t>
      </w:r>
    </w:p>
    <w:p w14:paraId="5724D17D" w14:textId="25D4E744" w:rsidR="00137020" w:rsidRPr="00160972" w:rsidRDefault="007E3459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Подобные изменения создают ситуацию, при которой оператор связи может проводить на общем имуществе, без согласования с управляющей организацией любые работы, оценить качество и безопасность которых будет возможно исключительно в перспективе.</w:t>
      </w:r>
    </w:p>
    <w:p w14:paraId="2D1FA95D" w14:textId="13E5A3F1" w:rsidR="007E3459" w:rsidRPr="00160972" w:rsidRDefault="007E3459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В нормативный правовой акт вводится также новое понятие – «модернизация», сущность которого не раскрывается в понятийном аппарате (пункт 2 Правил №1055). </w:t>
      </w:r>
      <w:r w:rsidR="008A6B98" w:rsidRPr="00160972">
        <w:rPr>
          <w:rFonts w:ascii="Times New Roman" w:hAnsi="Times New Roman" w:cs="Times New Roman"/>
          <w:sz w:val="28"/>
          <w:szCs w:val="28"/>
        </w:rPr>
        <w:t>Указанная позиция авторов проекта</w:t>
      </w:r>
      <w:r w:rsidRPr="00160972">
        <w:rPr>
          <w:rFonts w:ascii="Times New Roman" w:hAnsi="Times New Roman" w:cs="Times New Roman"/>
          <w:sz w:val="28"/>
          <w:szCs w:val="28"/>
        </w:rPr>
        <w:t xml:space="preserve"> влечет за собой возникновение правовой неопределенности, при которой оператор связи сможет самостоятельно квалифицировать планируемые работы как модернизацию существующей сети и ссылаться, в последующем, на возможность их выполнения без направления запроса и без подготовки проекта монтажа. При этом фактически такие работы могут выходить за пределы обычного обслуживания или подключения абонента и предусматривать установку нового оборудование, прокладку новых кабельных трасс и креплений, влиять на целостность элементов общего имущества.</w:t>
      </w:r>
    </w:p>
    <w:p w14:paraId="6CD11021" w14:textId="2E1E7749" w:rsidR="007E3459" w:rsidRPr="00160972" w:rsidRDefault="007E3459" w:rsidP="001609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 xml:space="preserve">Особое значение описанная проблематика имеет для многоквартирных домов со значительным количеством операторов связи, коммерческими помещениями, заполненными слаботочными шахтами и сложной конфигурацией </w:t>
      </w:r>
      <w:r w:rsidRPr="00160972">
        <w:rPr>
          <w:rFonts w:ascii="Times New Roman" w:hAnsi="Times New Roman" w:cs="Times New Roman"/>
          <w:sz w:val="28"/>
          <w:szCs w:val="28"/>
        </w:rPr>
        <w:lastRenderedPageBreak/>
        <w:t>технических помещений. В таких домах даже небольшое изменение трассы или установка дополнительного оборудования может повлиять на состояние общего имущества, доступ к инженерным системам и безопасность эксплуатации многоквартирного дома.</w:t>
      </w:r>
    </w:p>
    <w:p w14:paraId="2B64C168" w14:textId="1E2B571D" w:rsidR="007E3459" w:rsidRPr="00160972" w:rsidRDefault="007E3459" w:rsidP="00160972">
      <w:pPr>
        <w:pStyle w:val="2"/>
        <w:tabs>
          <w:tab w:val="left" w:pos="851"/>
        </w:tabs>
        <w:spacing w:before="0"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связи с этим проект целесообразно дополнить усеченным перечнем документов, необходимых для согласования соответствующих работ, а также ввести в категориальный </w:t>
      </w:r>
      <w:proofErr w:type="gramStart"/>
      <w:r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>аппарат Правил</w:t>
      </w:r>
      <w:proofErr w:type="gramEnd"/>
      <w:r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№1055 определением </w:t>
      </w:r>
      <w:r w:rsidR="002A6613"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>модернизации существующей сети связи</w:t>
      </w:r>
      <w:r w:rsidR="002A6613"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 w:rsidRPr="00160972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01B2D7DD" w14:textId="77777777" w:rsidR="008A6B98" w:rsidRPr="00160972" w:rsidRDefault="008A6B98" w:rsidP="0016097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5C821F" w14:textId="4F77880A" w:rsidR="008A6B98" w:rsidRPr="00160972" w:rsidRDefault="008A6B98" w:rsidP="00160972">
      <w:pPr>
        <w:pStyle w:val="a7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09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Отсутствие требований к документальному оформлению акта осмотра общего имущества</w:t>
      </w:r>
      <w:r w:rsidR="009E7298" w:rsidRPr="001609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187D82E" w14:textId="19563E68" w:rsidR="008A6B98" w:rsidRPr="00160972" w:rsidRDefault="008A6B98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972">
        <w:rPr>
          <w:rFonts w:ascii="Times New Roman" w:hAnsi="Times New Roman" w:cs="Times New Roman"/>
          <w:color w:val="000000" w:themeColor="text1"/>
          <w:sz w:val="28"/>
          <w:szCs w:val="28"/>
        </w:rPr>
        <w:t>Проект предусматривает установление свободной формы акта осмотра, составляемого по результатам двустороннего обследования общего имущества, проведенного оператором связи и управляющей организацией</w:t>
      </w:r>
      <w:r w:rsidR="00962E2B" w:rsidRPr="0016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(подпункт «е»</w:t>
      </w:r>
      <w:r w:rsidR="00AF4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962E2B" w:rsidRPr="0016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Изменений)</w:t>
      </w:r>
      <w:r w:rsidRPr="001609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291C04" w14:textId="3B73C604" w:rsidR="009E7298" w:rsidRPr="00160972" w:rsidRDefault="009E7298" w:rsidP="00160972">
      <w:pPr>
        <w:pStyle w:val="2"/>
        <w:tabs>
          <w:tab w:val="left" w:pos="851"/>
        </w:tabs>
        <w:spacing w:before="0"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6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отсутствие исчерпывающих требований к содержанию акта осмотра создает ситуацию явной информационной недостаточности для оценки разрабатываемого в последующем проекта монтажа сетей связи, а также правомерности (неправомерности) действий оператора связи при монтаже сетей и оборудования связи. </w:t>
      </w:r>
      <w:r w:rsidRPr="0016097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Именно акт осмотра фиксирует исходное (до вмешательства оператора связи) состояние общего имущества и технические ограничения, учет которых необходим при монтаже сетей связи до его выполнения оператором. </w:t>
      </w:r>
    </w:p>
    <w:p w14:paraId="467056EF" w14:textId="01388112" w:rsidR="009E7298" w:rsidRPr="00160972" w:rsidRDefault="009E7298" w:rsidP="00160972">
      <w:pPr>
        <w:pStyle w:val="2"/>
        <w:tabs>
          <w:tab w:val="left" w:pos="851"/>
        </w:tabs>
        <w:spacing w:before="0"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6097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Если акт будет составлен неполно, в отсутствие описания состояния имущества и фотофиксации, управляющей организации, в последующем, будет невозможно доказать, что повреждения и ущерб общему имуществу возникли вследствие действий оператора.</w:t>
      </w:r>
    </w:p>
    <w:p w14:paraId="2B742026" w14:textId="77777777" w:rsidR="009E7298" w:rsidRPr="00160972" w:rsidRDefault="009E7298" w:rsidP="0016097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9EF2A1" w14:textId="38C17D18" w:rsidR="009E7298" w:rsidRPr="00160972" w:rsidRDefault="009E7298" w:rsidP="0016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ab/>
        <w:t>Резюмируя вышеизложенные доводы</w:t>
      </w:r>
      <w:r w:rsidR="004B4D7B" w:rsidRPr="00160972">
        <w:rPr>
          <w:rFonts w:ascii="Times New Roman" w:hAnsi="Times New Roman" w:cs="Times New Roman"/>
          <w:sz w:val="28"/>
          <w:szCs w:val="28"/>
        </w:rPr>
        <w:t>,</w:t>
      </w:r>
      <w:r w:rsidRPr="00160972">
        <w:rPr>
          <w:rFonts w:ascii="Times New Roman" w:hAnsi="Times New Roman" w:cs="Times New Roman"/>
          <w:sz w:val="28"/>
          <w:szCs w:val="28"/>
        </w:rPr>
        <w:t xml:space="preserve"> можно сделать вывод, что проект постановления в предлагаемой редакции принят быть не может, так как он:</w:t>
      </w:r>
    </w:p>
    <w:p w14:paraId="6BB4845C" w14:textId="0059AFFD" w:rsidR="009E7298" w:rsidRPr="00160972" w:rsidRDefault="00B801DF" w:rsidP="00160972">
      <w:pPr>
        <w:pStyle w:val="a7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н</w:t>
      </w:r>
      <w:r w:rsidR="009E7298" w:rsidRPr="00160972">
        <w:rPr>
          <w:rFonts w:ascii="Times New Roman" w:hAnsi="Times New Roman" w:cs="Times New Roman"/>
          <w:sz w:val="28"/>
          <w:szCs w:val="28"/>
        </w:rPr>
        <w:t>е основан на реальном анализе правовых и социальных отношений, складывающихся при монтаже и эксплуатации сетей связи на многоквартирных домах;</w:t>
      </w:r>
    </w:p>
    <w:p w14:paraId="2036C59D" w14:textId="0224B0B7" w:rsidR="009E7298" w:rsidRPr="00160972" w:rsidRDefault="00B801DF" w:rsidP="00160972">
      <w:pPr>
        <w:pStyle w:val="a7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и</w:t>
      </w:r>
      <w:r w:rsidR="009E7298" w:rsidRPr="00160972">
        <w:rPr>
          <w:rFonts w:ascii="Times New Roman" w:hAnsi="Times New Roman" w:cs="Times New Roman"/>
          <w:sz w:val="28"/>
          <w:szCs w:val="28"/>
        </w:rPr>
        <w:t>меет направленность на установление явного дисбаланса прав и обязанностей управляющих организаций и операторов связи;</w:t>
      </w:r>
    </w:p>
    <w:p w14:paraId="79BFF693" w14:textId="6A3E8250" w:rsidR="009E7298" w:rsidRPr="00160972" w:rsidRDefault="00B801DF" w:rsidP="00160972">
      <w:pPr>
        <w:pStyle w:val="a7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с</w:t>
      </w:r>
      <w:r w:rsidR="009E7298" w:rsidRPr="00160972">
        <w:rPr>
          <w:rFonts w:ascii="Times New Roman" w:hAnsi="Times New Roman" w:cs="Times New Roman"/>
          <w:sz w:val="28"/>
          <w:szCs w:val="28"/>
        </w:rPr>
        <w:t>оздает дискриминационное положение лиц, осуществляющих деятельность по управлению многоквартирными домами</w:t>
      </w:r>
      <w:r w:rsidR="00DD6AD3" w:rsidRPr="00160972">
        <w:rPr>
          <w:rFonts w:ascii="Times New Roman" w:hAnsi="Times New Roman" w:cs="Times New Roman"/>
          <w:sz w:val="28"/>
          <w:szCs w:val="28"/>
        </w:rPr>
        <w:t>;</w:t>
      </w:r>
    </w:p>
    <w:p w14:paraId="3588173E" w14:textId="791200F3" w:rsidR="00DD6AD3" w:rsidRPr="00160972" w:rsidRDefault="00DD6AD3" w:rsidP="00160972">
      <w:pPr>
        <w:pStyle w:val="a7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lastRenderedPageBreak/>
        <w:t xml:space="preserve">будет способствовать </w:t>
      </w:r>
      <w:proofErr w:type="spellStart"/>
      <w:r w:rsidRPr="00160972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Pr="00160972">
        <w:rPr>
          <w:rFonts w:ascii="Times New Roman" w:hAnsi="Times New Roman" w:cs="Times New Roman"/>
          <w:sz w:val="28"/>
          <w:szCs w:val="28"/>
        </w:rPr>
        <w:t xml:space="preserve"> правовых отношений, возникающих при монтаже и эксплуатации сетей связи;</w:t>
      </w:r>
    </w:p>
    <w:p w14:paraId="34D5C17F" w14:textId="0648EC04" w:rsidR="00F276A2" w:rsidRPr="00160972" w:rsidRDefault="00DD6AD3" w:rsidP="00160972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972">
        <w:rPr>
          <w:rFonts w:ascii="Times New Roman" w:hAnsi="Times New Roman" w:cs="Times New Roman"/>
          <w:sz w:val="28"/>
          <w:szCs w:val="28"/>
        </w:rPr>
        <w:t>создает правовую неопределенность и непоследовательность в нормативном регулировании.</w:t>
      </w:r>
    </w:p>
    <w:sectPr w:rsidR="00F276A2" w:rsidRPr="00160972" w:rsidSect="00160972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D748D" w14:textId="77777777" w:rsidR="009F06EA" w:rsidRDefault="009F06EA" w:rsidP="00F34298">
      <w:pPr>
        <w:spacing w:after="0" w:line="240" w:lineRule="auto"/>
      </w:pPr>
      <w:r>
        <w:separator/>
      </w:r>
    </w:p>
  </w:endnote>
  <w:endnote w:type="continuationSeparator" w:id="0">
    <w:p w14:paraId="08EB84B9" w14:textId="77777777" w:rsidR="009F06EA" w:rsidRDefault="009F06EA" w:rsidP="00F3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523870"/>
      <w:docPartObj>
        <w:docPartGallery w:val="Page Numbers (Bottom of Page)"/>
        <w:docPartUnique/>
      </w:docPartObj>
    </w:sdtPr>
    <w:sdtContent>
      <w:p w14:paraId="1EEC6D36" w14:textId="3310ADE5" w:rsidR="007D248A" w:rsidRDefault="007D248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F842B" w14:textId="77777777" w:rsidR="007D248A" w:rsidRDefault="007D248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D003" w14:textId="77777777" w:rsidR="009F06EA" w:rsidRDefault="009F06EA" w:rsidP="00F34298">
      <w:pPr>
        <w:spacing w:after="0" w:line="240" w:lineRule="auto"/>
      </w:pPr>
      <w:r>
        <w:separator/>
      </w:r>
    </w:p>
  </w:footnote>
  <w:footnote w:type="continuationSeparator" w:id="0">
    <w:p w14:paraId="0A36E6CA" w14:textId="77777777" w:rsidR="009F06EA" w:rsidRDefault="009F06EA" w:rsidP="00F3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312"/>
    <w:multiLevelType w:val="hybridMultilevel"/>
    <w:tmpl w:val="8716C168"/>
    <w:lvl w:ilvl="0" w:tplc="24DA41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9AD"/>
    <w:multiLevelType w:val="hybridMultilevel"/>
    <w:tmpl w:val="6246A3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D84457"/>
    <w:multiLevelType w:val="hybridMultilevel"/>
    <w:tmpl w:val="F02A17EC"/>
    <w:lvl w:ilvl="0" w:tplc="27DC69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013F6"/>
    <w:multiLevelType w:val="hybridMultilevel"/>
    <w:tmpl w:val="A55E96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52EAD"/>
    <w:multiLevelType w:val="hybridMultilevel"/>
    <w:tmpl w:val="21960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7"/>
    <w:rsid w:val="00006178"/>
    <w:rsid w:val="00137020"/>
    <w:rsid w:val="00160972"/>
    <w:rsid w:val="002A6613"/>
    <w:rsid w:val="00314F87"/>
    <w:rsid w:val="0034762F"/>
    <w:rsid w:val="00390C8C"/>
    <w:rsid w:val="003C09C4"/>
    <w:rsid w:val="004A0B3B"/>
    <w:rsid w:val="004B4D7B"/>
    <w:rsid w:val="005A770C"/>
    <w:rsid w:val="005B09E2"/>
    <w:rsid w:val="005B543E"/>
    <w:rsid w:val="006106A6"/>
    <w:rsid w:val="00672BAD"/>
    <w:rsid w:val="006C4E37"/>
    <w:rsid w:val="0074516E"/>
    <w:rsid w:val="007D248A"/>
    <w:rsid w:val="007E3459"/>
    <w:rsid w:val="0087287E"/>
    <w:rsid w:val="008A6B98"/>
    <w:rsid w:val="008F5132"/>
    <w:rsid w:val="00962E2B"/>
    <w:rsid w:val="009D0ED2"/>
    <w:rsid w:val="009E7298"/>
    <w:rsid w:val="009F06EA"/>
    <w:rsid w:val="00AF40A0"/>
    <w:rsid w:val="00B801DF"/>
    <w:rsid w:val="00B91F1F"/>
    <w:rsid w:val="00BD01CD"/>
    <w:rsid w:val="00C225F6"/>
    <w:rsid w:val="00C4620E"/>
    <w:rsid w:val="00C9034E"/>
    <w:rsid w:val="00CB58ED"/>
    <w:rsid w:val="00CE516D"/>
    <w:rsid w:val="00CE7BB1"/>
    <w:rsid w:val="00D0406B"/>
    <w:rsid w:val="00D22C92"/>
    <w:rsid w:val="00DB5A07"/>
    <w:rsid w:val="00DD694F"/>
    <w:rsid w:val="00DD6AD3"/>
    <w:rsid w:val="00E616AD"/>
    <w:rsid w:val="00ED2204"/>
    <w:rsid w:val="00F276A2"/>
    <w:rsid w:val="00F34298"/>
    <w:rsid w:val="00F5179E"/>
    <w:rsid w:val="00F82827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341"/>
  <w15:chartTrackingRefBased/>
  <w15:docId w15:val="{D083CD4D-EE95-4A79-9219-C730F50A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A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A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A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A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A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5A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5A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5A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5A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5A0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E516D"/>
    <w:rPr>
      <w:rFonts w:ascii="Times New Roman" w:hAnsi="Times New Roman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3429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429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34298"/>
    <w:rPr>
      <w:vertAlign w:val="superscript"/>
    </w:rPr>
  </w:style>
  <w:style w:type="paragraph" w:customStyle="1" w:styleId="pMsoListParagraphCxSpLast">
    <w:name w:val="p.MsoListParagraphCxSpLast"/>
    <w:basedOn w:val="a"/>
    <w:qFormat/>
    <w:rsid w:val="00137020"/>
    <w:pPr>
      <w:spacing w:line="25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pMsoListParagraphCxSpMiddle">
    <w:name w:val="p.MsoListParagraphCxSpMiddle"/>
    <w:basedOn w:val="a"/>
    <w:qFormat/>
    <w:rsid w:val="00137020"/>
    <w:pPr>
      <w:spacing w:after="0" w:line="25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7D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D248A"/>
  </w:style>
  <w:style w:type="paragraph" w:styleId="af2">
    <w:name w:val="footer"/>
    <w:basedOn w:val="a"/>
    <w:link w:val="af3"/>
    <w:uiPriority w:val="99"/>
    <w:unhideWhenUsed/>
    <w:rsid w:val="007D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D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Чучман</dc:creator>
  <cp:keywords/>
  <dc:description/>
  <cp:lastModifiedBy>Olga Kopylova</cp:lastModifiedBy>
  <cp:revision>3</cp:revision>
  <dcterms:created xsi:type="dcterms:W3CDTF">2026-07-02T04:42:00Z</dcterms:created>
  <dcterms:modified xsi:type="dcterms:W3CDTF">2026-07-02T07:31:00Z</dcterms:modified>
</cp:coreProperties>
</file>